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D5" w:rsidRDefault="0027048E">
      <w:pPr>
        <w:ind w:left="581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2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6C09D5" w:rsidRDefault="0027048E">
      <w:pPr>
        <w:ind w:left="581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6C09D5" w:rsidRDefault="0027048E">
      <w:pPr>
        <w:ind w:left="5812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4648200</wp:posOffset>
            </wp:positionH>
            <wp:positionV relativeFrom="page">
              <wp:posOffset>1254760</wp:posOffset>
            </wp:positionV>
            <wp:extent cx="182626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от____________№_________</w:t>
      </w:r>
    </w:p>
    <w:p w:rsidR="006C09D5" w:rsidRDefault="006C09D5">
      <w:pPr>
        <w:jc w:val="center"/>
        <w:rPr>
          <w:bCs/>
          <w:sz w:val="28"/>
          <w:szCs w:val="28"/>
        </w:rPr>
      </w:pPr>
    </w:p>
    <w:p w:rsidR="006C09D5" w:rsidRDefault="006C09D5">
      <w:pPr>
        <w:jc w:val="center"/>
        <w:rPr>
          <w:bCs/>
          <w:sz w:val="28"/>
          <w:szCs w:val="28"/>
        </w:rPr>
      </w:pPr>
    </w:p>
    <w:p w:rsidR="006C09D5" w:rsidRDefault="0027048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РАСХОДЫ</w:t>
      </w:r>
    </w:p>
    <w:p w:rsidR="006C09D5" w:rsidRDefault="0027048E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 за 9 месяцев 2025 года</w:t>
      </w:r>
    </w:p>
    <w:p w:rsidR="006C09D5" w:rsidRDefault="006C09D5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6C09D5" w:rsidRDefault="0027048E">
      <w:pPr>
        <w:pStyle w:val="22"/>
        <w:tabs>
          <w:tab w:val="left" w:pos="8222"/>
        </w:tabs>
        <w:spacing w:after="0" w:line="240" w:lineRule="auto"/>
        <w:ind w:left="0" w:righ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ab/>
        <w:t>(рублей)</w:t>
      </w:r>
    </w:p>
    <w:tbl>
      <w:tblPr>
        <w:tblW w:w="49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407"/>
        <w:gridCol w:w="3438"/>
        <w:gridCol w:w="1910"/>
        <w:gridCol w:w="1968"/>
        <w:gridCol w:w="1268"/>
      </w:tblGrid>
      <w:tr w:rsidR="006C09D5">
        <w:trPr>
          <w:trHeight w:val="315"/>
          <w:tblHeader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классифи-кации Российской Федерации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кода расхода бюджета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Утвержденный объем с </w:t>
            </w:r>
            <w:r>
              <w:rPr>
                <w:sz w:val="22"/>
                <w:szCs w:val="22"/>
              </w:rPr>
              <w:t>учетом внесенных изменений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испол-нения</w:t>
            </w:r>
          </w:p>
        </w:tc>
      </w:tr>
    </w:tbl>
    <w:p w:rsidR="006C09D5" w:rsidRDefault="006C09D5">
      <w:pPr>
        <w:rPr>
          <w:sz w:val="2"/>
          <w:szCs w:val="2"/>
        </w:rPr>
      </w:pPr>
    </w:p>
    <w:tbl>
      <w:tblPr>
        <w:tblW w:w="49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405"/>
        <w:gridCol w:w="3438"/>
        <w:gridCol w:w="1912"/>
        <w:gridCol w:w="1968"/>
        <w:gridCol w:w="1268"/>
      </w:tblGrid>
      <w:tr w:rsidR="006C09D5">
        <w:trPr>
          <w:trHeight w:val="315"/>
          <w:tblHeader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</w:pPr>
            <w:r>
              <w:t>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9D5" w:rsidRDefault="0027048E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ОБЩЕГОСУДАРСТВЕННЫЕ ВОПРОСЫ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530 872 269,08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385 208 176,62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72,56 % </w:t>
            </w:r>
          </w:p>
        </w:tc>
      </w:tr>
      <w:tr w:rsidR="006C09D5">
        <w:trPr>
          <w:trHeight w:val="97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2 842 587,48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2 073 735,49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72,95 % </w:t>
            </w:r>
          </w:p>
        </w:tc>
      </w:tr>
      <w:tr w:rsidR="006C09D5">
        <w:trPr>
          <w:trHeight w:val="12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24 585 677,91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17 904 506,54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72,82 % </w:t>
            </w:r>
          </w:p>
        </w:tc>
      </w:tr>
      <w:tr w:rsidR="006C09D5">
        <w:trPr>
          <w:trHeight w:val="145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Функционирование Правительства </w:t>
            </w:r>
            <w:r>
              <w:t>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220 017 272,53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157 939 713,46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71,79 %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Судебная система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16 700,00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14 765,00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88,41 %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Обеспечение деятельности финансовых, налоговых и </w:t>
            </w:r>
            <w:r>
              <w:t>таможенных органов и органов финансового (финансово-бюджетного) надзора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67 283 613,55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48 565 865,16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72,18 %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Обеспечение проведения выборов и референдумов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41 284 300,00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41 284 300,00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100,00 %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Резервные фонды</w:t>
            </w:r>
            <w:r>
              <w:tab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9 675 386,06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0,00 % 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D5" w:rsidRDefault="0027048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общегосударственные вопросы</w:t>
            </w:r>
            <w:r>
              <w:tab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165 166 731,55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117 425 290,97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>71,10  %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0300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127 854 407,88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56 083 773,45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43,87 % </w:t>
            </w:r>
          </w:p>
        </w:tc>
      </w:tr>
      <w:tr w:rsidR="006C09D5">
        <w:trPr>
          <w:trHeight w:val="97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lastRenderedPageBreak/>
              <w:t>0304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Органы юстиции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16 628 400,00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11 532 398,89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69,35 % </w:t>
            </w:r>
          </w:p>
        </w:tc>
      </w:tr>
      <w:tr w:rsidR="006C09D5">
        <w:trPr>
          <w:trHeight w:val="73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0310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60 011 506,43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43 787 430,61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72,97 % </w:t>
            </w:r>
          </w:p>
        </w:tc>
      </w:tr>
      <w:tr w:rsidR="006C09D5">
        <w:trPr>
          <w:trHeight w:val="376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0314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51 214 501,45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763 943,95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1,49 %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НАЦИОНАЛЬНАЯ ЭКОНОМИКА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1 605 810 421,17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820 534 391,40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51,10 %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0405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Сельское хозяйство и рыболовство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17 771 833,91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2 471 100,18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13,90 %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0406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Водное хозяйство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112 240 755,88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99 624 033,72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88,76 %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0408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Транспорт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361 179 809,12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255 171 407,12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70,65 %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0409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Дорожное хозяйство (дорожные фонды)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967 798 910,78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377 993 112,37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39,06 %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0412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национальной экономики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146 819 111,48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85 274 738,01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58,08 %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0500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ЖИЛИЩНО-КОММУНАЛЬНОЕ </w:t>
            </w:r>
            <w:r>
              <w:t>ХОЗЯЙСТВО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870 710 125,24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319 734 926,28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36,72 %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0501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Жилищное хозяйство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364 353 558,77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15 843 629,35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4,35 %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0502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Коммунальное хозяйство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137 927 690,92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135 962 631,44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98,58 %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0503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Благоустройство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275 264 501,93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107 136 902,79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38,92%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0505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93 164 373,62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60 791 762,70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65,25 %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ОБРАЗОВАНИЕ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5 284 218 748,31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3 624 958 494,17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68,60 %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Дошкольное образование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1 702 367 859,77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1 306 039 693,22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76,72 %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Общее образование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2 879 446 432,93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1 803 206 004,46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62,62 %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Дополнительное образование детей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557 037 660,04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415 245 138,52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74,55 %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505 709,56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235 749,00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46,62 % </w:t>
            </w:r>
          </w:p>
        </w:tc>
      </w:tr>
      <w:tr w:rsidR="006C09D5">
        <w:trPr>
          <w:trHeight w:val="39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Молодежная </w:t>
            </w:r>
            <w:r>
              <w:t>политика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1 393 527,00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871 841,22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62,56 %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0709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образования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143 467 559,01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99 360 067,75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69,26 %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0800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КУЛЬТУРА, КИНЕМАТОГРАФИЯ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300 610 197,81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223 441 488,56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74,33 %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0801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Культура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231 839 605,17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173 921 993,47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75,02 %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0804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Другие вопросы в области </w:t>
            </w:r>
            <w:r>
              <w:lastRenderedPageBreak/>
              <w:t>культуры, кинематографии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lastRenderedPageBreak/>
              <w:t xml:space="preserve">68 770 592,64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49 519 495,09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72,01 %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1000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СОЦИАЛЬНАЯ ПОЛИТИКА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273 655 990,10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125 602 142,86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45,90 %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1001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Пенсионное обеспечение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8 390 033,10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5 725 173,55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68,24 %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1003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 xml:space="preserve">Социальное обеспечение </w:t>
            </w:r>
            <w:r>
              <w:t>населения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3 598 322,74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1 896 808,73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52,71 %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1004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Охрана семьи и детства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252 843 110,00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112 552 343,14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44,51 %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1006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социальной политики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8 824 524,26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5 427 817,44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61,51 % </w:t>
            </w:r>
          </w:p>
        </w:tc>
      </w:tr>
      <w:tr w:rsidR="006C09D5">
        <w:trPr>
          <w:trHeight w:val="49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1100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ФИЗИЧЕСКАЯ КУЛЬТУРА И СПОРТ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410 889 602,37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302 605 022,52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73,65 %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1102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Массовый спорт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106 421 021,66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79 371 830,54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74,58 % </w:t>
            </w:r>
          </w:p>
        </w:tc>
      </w:tr>
      <w:tr w:rsidR="006C09D5">
        <w:trPr>
          <w:trHeight w:val="31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1103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Спорт высших достижений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283 107 063,18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208 354 556,54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73,60 % </w:t>
            </w:r>
          </w:p>
        </w:tc>
      </w:tr>
      <w:tr w:rsidR="006C09D5">
        <w:trPr>
          <w:trHeight w:val="73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1105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21 361 517,53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14 878 635,44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69,65 % </w:t>
            </w:r>
          </w:p>
        </w:tc>
      </w:tr>
      <w:tr w:rsidR="006C09D5">
        <w:trPr>
          <w:trHeight w:val="671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center"/>
            </w:pPr>
            <w:r>
              <w:t>1200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</w:pPr>
            <w:r>
              <w:t>СРЕДСТВА МАССОВОЙ ИНФОРМАЦИИ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925 452,00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0,00 % </w:t>
            </w:r>
          </w:p>
        </w:tc>
      </w:tr>
      <w:tr w:rsidR="006C09D5">
        <w:trPr>
          <w:trHeight w:val="65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</w:pPr>
            <w:r>
              <w:t>Периодическая печать и издательства</w:t>
            </w:r>
            <w:r>
              <w:tab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925 452,00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0,00 % </w:t>
            </w:r>
          </w:p>
        </w:tc>
      </w:tr>
      <w:tr w:rsidR="006C09D5">
        <w:trPr>
          <w:trHeight w:val="73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450 000,00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0,00 % </w:t>
            </w:r>
          </w:p>
        </w:tc>
      </w:tr>
      <w:tr w:rsidR="006C09D5">
        <w:trPr>
          <w:trHeight w:val="73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</w:pPr>
            <w:r>
              <w:t xml:space="preserve">Обслуживание государственного </w:t>
            </w:r>
            <w:r>
              <w:t>(муниципального) внутреннего долга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450 000,00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0,00 % </w:t>
            </w:r>
          </w:p>
        </w:tc>
      </w:tr>
      <w:tr w:rsidR="006C09D5">
        <w:trPr>
          <w:trHeight w:val="73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6C09D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09D5" w:rsidRDefault="0027048E">
            <w:pPr>
              <w:widowControl w:val="0"/>
              <w:jc w:val="center"/>
            </w:pPr>
            <w: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9 405 997 213,96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5 858 168 415,86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D5" w:rsidRDefault="0027048E">
            <w:pPr>
              <w:widowControl w:val="0"/>
              <w:jc w:val="right"/>
            </w:pPr>
            <w:r>
              <w:t xml:space="preserve">62,28 % </w:t>
            </w:r>
          </w:p>
        </w:tc>
      </w:tr>
    </w:tbl>
    <w:p w:rsidR="006C09D5" w:rsidRDefault="0027048E">
      <w:pPr>
        <w:pStyle w:val="22"/>
        <w:tabs>
          <w:tab w:val="left" w:pos="7380"/>
        </w:tabs>
        <w:spacing w:after="0" w:line="240" w:lineRule="auto"/>
        <w:ind w:left="0" w:firstLine="284"/>
      </w:pPr>
      <w:bookmarkStart w:id="0" w:name="_GoBack"/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align>center</wp:align>
            </wp:positionH>
            <wp:positionV relativeFrom="page">
              <wp:posOffset>7248525</wp:posOffset>
            </wp:positionV>
            <wp:extent cx="2877185" cy="1080135"/>
            <wp:effectExtent l="0" t="0" r="0" b="5715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C09D5">
      <w:headerReference w:type="default" r:id="rId9"/>
      <w:pgSz w:w="11906" w:h="16838"/>
      <w:pgMar w:top="992" w:right="709" w:bottom="1134" w:left="992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7048E">
      <w:r>
        <w:separator/>
      </w:r>
    </w:p>
  </w:endnote>
  <w:endnote w:type="continuationSeparator" w:id="0">
    <w:p w:rsidR="00000000" w:rsidRDefault="00270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7048E">
      <w:r>
        <w:separator/>
      </w:r>
    </w:p>
  </w:footnote>
  <w:footnote w:type="continuationSeparator" w:id="0">
    <w:p w:rsidR="00000000" w:rsidRDefault="00270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143680"/>
      <w:docPartObj>
        <w:docPartGallery w:val="Page Numbers (Top of Page)"/>
        <w:docPartUnique/>
      </w:docPartObj>
    </w:sdtPr>
    <w:sdtEndPr/>
    <w:sdtContent>
      <w:p w:rsidR="006C09D5" w:rsidRDefault="0027048E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C09D5" w:rsidRDefault="006C09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D5"/>
    <w:rsid w:val="0027048E"/>
    <w:rsid w:val="006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A6F85-A788-4EE6-BDD4-D30DBCF0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1D30-ABF7-4A90-B29C-A2848CA8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2025-10-09T04:08:00Z</cp:lastPrinted>
  <dcterms:created xsi:type="dcterms:W3CDTF">2025-10-22T07:49:00Z</dcterms:created>
  <dcterms:modified xsi:type="dcterms:W3CDTF">2025-10-22T07:49:00Z</dcterms:modified>
  <dc:language>ru-RU</dc:language>
</cp:coreProperties>
</file>